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B63DAF" w:rsidRPr="007860C2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Online Program on </w:t>
      </w:r>
    </w:p>
    <w:p w:rsidR="00AE428C" w:rsidRPr="007860C2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u w:val="single"/>
          <w:lang w:val="en-IN"/>
        </w:rPr>
      </w:pP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“</w:t>
      </w:r>
      <w:r w:rsidR="007860C2"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Political Violence and Political Risk Insurance</w:t>
      </w: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7860C2" w:rsidRDefault="007860C2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8"/>
          <w:szCs w:val="24"/>
        </w:rPr>
      </w:pPr>
      <w:r w:rsidRPr="007860C2">
        <w:rPr>
          <w:rFonts w:ascii="Book Antiqua" w:hAnsi="Book Antiqua" w:cs="AgencyFB-Bold"/>
          <w:b/>
          <w:bCs/>
          <w:sz w:val="28"/>
          <w:szCs w:val="24"/>
        </w:rPr>
        <w:t>2</w:t>
      </w:r>
      <w:r w:rsidRPr="007860C2">
        <w:rPr>
          <w:rFonts w:ascii="Book Antiqua" w:hAnsi="Book Antiqua" w:cs="AgencyFB-Bold"/>
          <w:b/>
          <w:bCs/>
          <w:sz w:val="28"/>
          <w:szCs w:val="24"/>
          <w:vertAlign w:val="superscript"/>
        </w:rPr>
        <w:t>nd</w:t>
      </w:r>
      <w:r w:rsidRPr="007860C2">
        <w:rPr>
          <w:rFonts w:ascii="Book Antiqua" w:hAnsi="Book Antiqua" w:cs="AgencyFB-Bold"/>
          <w:b/>
          <w:bCs/>
          <w:sz w:val="28"/>
          <w:szCs w:val="24"/>
        </w:rPr>
        <w:t xml:space="preserve"> and 3</w:t>
      </w:r>
      <w:r w:rsidRPr="007860C2">
        <w:rPr>
          <w:rFonts w:ascii="Book Antiqua" w:hAnsi="Book Antiqua" w:cs="AgencyFB-Bold"/>
          <w:b/>
          <w:bCs/>
          <w:sz w:val="28"/>
          <w:szCs w:val="24"/>
          <w:vertAlign w:val="superscript"/>
        </w:rPr>
        <w:t>rd</w:t>
      </w:r>
      <w:r w:rsidRPr="007860C2">
        <w:rPr>
          <w:rFonts w:ascii="Book Antiqua" w:hAnsi="Book Antiqua" w:cs="AgencyFB-Bold"/>
          <w:b/>
          <w:bCs/>
          <w:sz w:val="28"/>
          <w:szCs w:val="24"/>
        </w:rPr>
        <w:t xml:space="preserve"> June 2021</w:t>
      </w:r>
      <w:r w:rsidR="002D1BA5" w:rsidRPr="007860C2">
        <w:rPr>
          <w:rFonts w:ascii="Book Antiqua" w:hAnsi="Book Antiqua" w:cs="AgencyFB-Bold"/>
          <w:b/>
          <w:bCs/>
          <w:sz w:val="28"/>
          <w:szCs w:val="24"/>
        </w:rPr>
        <w:t xml:space="preserve"> (2</w:t>
      </w:r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 xml:space="preserve">:00 – 5:00 </w:t>
      </w:r>
      <w:proofErr w:type="spellStart"/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>p.m</w:t>
      </w:r>
      <w:proofErr w:type="spellEnd"/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345440</wp:posOffset>
                </wp:positionV>
                <wp:extent cx="59531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3800/- +18% GST –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4484/-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3040/- + 18% GST -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3587</w:t>
                            </w:r>
                            <w:r w:rsidR="005400E9"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D0180">
                              <w:t xml:space="preserve">3420/- +18% GST – </w:t>
                            </w:r>
                            <w:proofErr w:type="spellStart"/>
                            <w:r w:rsidR="00DD0180">
                              <w:t>Rs</w:t>
                            </w:r>
                            <w:proofErr w:type="spellEnd"/>
                            <w:r w:rsidR="00DD0180">
                              <w:t>. 4036</w:t>
                            </w:r>
                            <w:r w:rsidR="005400E9">
                              <w:t xml:space="preserve">/- </w:t>
                            </w:r>
                            <w:r w:rsidR="00177269">
                              <w:t xml:space="preserve"> </w:t>
                            </w:r>
                            <w:r w:rsidR="00177269" w:rsidRPr="00177269">
                              <w:rPr>
                                <w:b/>
                              </w:rPr>
                              <w:t xml:space="preserve">on or before </w:t>
                            </w:r>
                            <w:r w:rsidR="007860C2">
                              <w:rPr>
                                <w:b/>
                              </w:rPr>
                              <w:t>24</w:t>
                            </w:r>
                            <w:r w:rsidR="007860C2" w:rsidRPr="007860C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860C2">
                              <w:rPr>
                                <w:b/>
                              </w:rPr>
                              <w:t xml:space="preserve"> </w:t>
                            </w:r>
                            <w:r w:rsidR="002D1BA5">
                              <w:rPr>
                                <w:b/>
                              </w:rPr>
                              <w:t xml:space="preserve">May </w:t>
                            </w:r>
                            <w:r w:rsidR="00177269" w:rsidRPr="00177269">
                              <w:rPr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2pt;width:468.7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wIJQIAAE0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3800/- +18% GST –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4484/-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3040/- + 18% GST - 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3587</w:t>
                      </w:r>
                      <w:r w:rsidR="005400E9"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DD0180">
                        <w:t xml:space="preserve">3420/- +18% GST – </w:t>
                      </w:r>
                      <w:proofErr w:type="spellStart"/>
                      <w:r w:rsidR="00DD0180">
                        <w:t>Rs</w:t>
                      </w:r>
                      <w:proofErr w:type="spellEnd"/>
                      <w:r w:rsidR="00DD0180">
                        <w:t>. 4036</w:t>
                      </w:r>
                      <w:r w:rsidR="005400E9">
                        <w:t xml:space="preserve">/- </w:t>
                      </w:r>
                      <w:r w:rsidR="00177269">
                        <w:t xml:space="preserve"> </w:t>
                      </w:r>
                      <w:r w:rsidR="00177269" w:rsidRPr="00177269">
                        <w:rPr>
                          <w:b/>
                        </w:rPr>
                        <w:t xml:space="preserve">on or before </w:t>
                      </w:r>
                      <w:r w:rsidR="007860C2">
                        <w:rPr>
                          <w:b/>
                        </w:rPr>
                        <w:t>24</w:t>
                      </w:r>
                      <w:r w:rsidR="007860C2" w:rsidRPr="007860C2">
                        <w:rPr>
                          <w:b/>
                          <w:vertAlign w:val="superscript"/>
                        </w:rPr>
                        <w:t>th</w:t>
                      </w:r>
                      <w:r w:rsidR="007860C2">
                        <w:rPr>
                          <w:b/>
                        </w:rPr>
                        <w:t xml:space="preserve"> </w:t>
                      </w:r>
                      <w:r w:rsidR="002D1BA5">
                        <w:rPr>
                          <w:b/>
                        </w:rPr>
                        <w:t xml:space="preserve">May </w:t>
                      </w:r>
                      <w:r w:rsidR="00177269" w:rsidRPr="00177269">
                        <w:rPr>
                          <w:b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</w:t>
      </w:r>
      <w:bookmarkStart w:id="0" w:name="_GoBack"/>
      <w:bookmarkEnd w:id="0"/>
      <w:r w:rsidR="001118A2" w:rsidRPr="001C5AA0">
        <w:rPr>
          <w:rFonts w:ascii="Book Antiqua" w:hAnsi="Book Antiqua" w:cs="APS-C-DV-Prakash-Bold"/>
          <w:bCs/>
        </w:rPr>
        <w:t>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9A" w:rsidRDefault="00B0079A" w:rsidP="00C21175">
      <w:pPr>
        <w:spacing w:after="0" w:line="240" w:lineRule="auto"/>
      </w:pPr>
      <w:r>
        <w:separator/>
      </w:r>
    </w:p>
  </w:endnote>
  <w:endnote w:type="continuationSeparator" w:id="0">
    <w:p w:rsidR="00B0079A" w:rsidRDefault="00B0079A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9A" w:rsidRDefault="00B0079A" w:rsidP="00C21175">
      <w:pPr>
        <w:spacing w:after="0" w:line="240" w:lineRule="auto"/>
      </w:pPr>
      <w:r>
        <w:separator/>
      </w:r>
    </w:p>
  </w:footnote>
  <w:footnote w:type="continuationSeparator" w:id="0">
    <w:p w:rsidR="00B0079A" w:rsidRDefault="00B0079A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zM3N7cwNjeztDRX0lEKTi0uzszPAykwrAUAGHlGqiwAAAA="/>
  </w:docVars>
  <w:rsids>
    <w:rsidRoot w:val="006E2618"/>
    <w:rsid w:val="000346B7"/>
    <w:rsid w:val="000A1F44"/>
    <w:rsid w:val="0011173D"/>
    <w:rsid w:val="001118A2"/>
    <w:rsid w:val="00153AB9"/>
    <w:rsid w:val="00177269"/>
    <w:rsid w:val="001934A2"/>
    <w:rsid w:val="001C5AA0"/>
    <w:rsid w:val="001E14AC"/>
    <w:rsid w:val="001F5949"/>
    <w:rsid w:val="002C4CD5"/>
    <w:rsid w:val="002D1BA5"/>
    <w:rsid w:val="002F5195"/>
    <w:rsid w:val="0032197E"/>
    <w:rsid w:val="003554D1"/>
    <w:rsid w:val="003B126E"/>
    <w:rsid w:val="003D38C9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8190D"/>
    <w:rsid w:val="007860C2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E0E16"/>
    <w:rsid w:val="00AE428C"/>
    <w:rsid w:val="00AE62FD"/>
    <w:rsid w:val="00B0079A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D6115"/>
    <w:rsid w:val="00DF43BC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2501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565AD"/>
    <w:rsid w:val="003E0F30"/>
    <w:rsid w:val="003E41CE"/>
    <w:rsid w:val="004772D6"/>
    <w:rsid w:val="005007AD"/>
    <w:rsid w:val="00641684"/>
    <w:rsid w:val="0085294A"/>
    <w:rsid w:val="00852C76"/>
    <w:rsid w:val="008A41AD"/>
    <w:rsid w:val="00914A3D"/>
    <w:rsid w:val="00A304CF"/>
    <w:rsid w:val="00A67245"/>
    <w:rsid w:val="00AD5E40"/>
    <w:rsid w:val="00CA1836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</cp:lastModifiedBy>
  <cp:revision>55</cp:revision>
  <cp:lastPrinted>2021-01-08T07:04:00Z</cp:lastPrinted>
  <dcterms:created xsi:type="dcterms:W3CDTF">2013-07-03T03:33:00Z</dcterms:created>
  <dcterms:modified xsi:type="dcterms:W3CDTF">2021-05-12T04:22:00Z</dcterms:modified>
</cp:coreProperties>
</file>